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db28c636f942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0b62cd1dea42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Bullocksville,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1058fc1b634e5d" /><Relationship Type="http://schemas.openxmlformats.org/officeDocument/2006/relationships/numbering" Target="/word/numbering.xml" Id="R657949e2ac884f6e" /><Relationship Type="http://schemas.openxmlformats.org/officeDocument/2006/relationships/settings" Target="/word/settings.xml" Id="Ra6a281c80b384884" /><Relationship Type="http://schemas.openxmlformats.org/officeDocument/2006/relationships/image" Target="/word/media/ddbe6591-63f6-48c7-a6b1-8061f1870dc8.png" Id="Rb80b62cd1dea422e" /></Relationships>
</file>