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f97d0e78e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516cc0c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 Upper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837ba886b4021" /><Relationship Type="http://schemas.openxmlformats.org/officeDocument/2006/relationships/numbering" Target="/word/numbering.xml" Id="R773501bcc0e74137" /><Relationship Type="http://schemas.openxmlformats.org/officeDocument/2006/relationships/settings" Target="/word/settings.xml" Id="R8040780831f743f0" /><Relationship Type="http://schemas.openxmlformats.org/officeDocument/2006/relationships/image" Target="/word/media/f87493cf-3200-43e6-99db-3e075375b2e6.png" Id="R7a90516cc0c24c13" /></Relationships>
</file>