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9c9ab5f3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ca823a65a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Candlewood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46e7ef044210" /><Relationship Type="http://schemas.openxmlformats.org/officeDocument/2006/relationships/numbering" Target="/word/numbering.xml" Id="Rfd142674310d4508" /><Relationship Type="http://schemas.openxmlformats.org/officeDocument/2006/relationships/settings" Target="/word/settings.xml" Id="R995ba4ebcdad4e56" /><Relationship Type="http://schemas.openxmlformats.org/officeDocument/2006/relationships/image" Target="/word/media/98f7c08f-6dd0-46bd-a498-c86716a9094f.png" Id="R6ccca823a65a4309" /></Relationships>
</file>