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8a9bda08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6b1f4c5e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Capitol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ec4a2ae44b53" /><Relationship Type="http://schemas.openxmlformats.org/officeDocument/2006/relationships/numbering" Target="/word/numbering.xml" Id="R184936d493c24817" /><Relationship Type="http://schemas.openxmlformats.org/officeDocument/2006/relationships/settings" Target="/word/settings.xml" Id="R547458d130414ca7" /><Relationship Type="http://schemas.openxmlformats.org/officeDocument/2006/relationships/image" Target="/word/media/baa520b1-f5a9-45db-9eb8-2ea250d81cfc.png" Id="R84d56b1f4c5e4f2f" /></Relationships>
</file>