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2ceaea51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468b2e98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76cd63cd64fd5" /><Relationship Type="http://schemas.openxmlformats.org/officeDocument/2006/relationships/numbering" Target="/word/numbering.xml" Id="R9dc5b80662c4426d" /><Relationship Type="http://schemas.openxmlformats.org/officeDocument/2006/relationships/settings" Target="/word/settings.xml" Id="Rba7fcac0c7854e3e" /><Relationship Type="http://schemas.openxmlformats.org/officeDocument/2006/relationships/image" Target="/word/media/ef36d550-1dd3-44dc-bb7c-decf06282cc4.png" Id="R5f1468b2e98f49c8" /></Relationships>
</file>