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aa2dbd1fd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5ebe056a0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438c2b35d4a7a" /><Relationship Type="http://schemas.openxmlformats.org/officeDocument/2006/relationships/numbering" Target="/word/numbering.xml" Id="Rfd40e0b363ab4b74" /><Relationship Type="http://schemas.openxmlformats.org/officeDocument/2006/relationships/settings" Target="/word/settings.xml" Id="Rf3adb652303f45c9" /><Relationship Type="http://schemas.openxmlformats.org/officeDocument/2006/relationships/image" Target="/word/media/b111193d-f1c1-44a9-ae6d-e41e77c1c502.png" Id="R76a5ebe056a047ee" /></Relationships>
</file>