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be034f2d1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2826650eb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Carters Plains,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05eae31c94388" /><Relationship Type="http://schemas.openxmlformats.org/officeDocument/2006/relationships/numbering" Target="/word/numbering.xml" Id="R6ef08579ef71401d" /><Relationship Type="http://schemas.openxmlformats.org/officeDocument/2006/relationships/settings" Target="/word/settings.xml" Id="R4aa348f02ae04b3d" /><Relationship Type="http://schemas.openxmlformats.org/officeDocument/2006/relationships/image" Target="/word/media/c5a62689-e697-40e9-9860-4b0e823d40f8.png" Id="Rbf82826650eb403a" /></Relationships>
</file>