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a5daf517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1bc04023d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Point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a4e47bbaa4dfa" /><Relationship Type="http://schemas.openxmlformats.org/officeDocument/2006/relationships/numbering" Target="/word/numbering.xml" Id="R1ead6d509ac64b09" /><Relationship Type="http://schemas.openxmlformats.org/officeDocument/2006/relationships/settings" Target="/word/settings.xml" Id="R7540eb8a6a484f77" /><Relationship Type="http://schemas.openxmlformats.org/officeDocument/2006/relationships/image" Target="/word/media/23e1b2f5-ff31-42c5-9c32-ec4ef0895f07.png" Id="R1cf1bc04023d432d" /></Relationships>
</file>