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d3da3d353b47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1fcee27c0844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Centreville Farms,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97d46ba6924f0f" /><Relationship Type="http://schemas.openxmlformats.org/officeDocument/2006/relationships/numbering" Target="/word/numbering.xml" Id="Rda28384a43db494a" /><Relationship Type="http://schemas.openxmlformats.org/officeDocument/2006/relationships/settings" Target="/word/settings.xml" Id="Rbb4b4247f835418e" /><Relationship Type="http://schemas.openxmlformats.org/officeDocument/2006/relationships/image" Target="/word/media/72990ec7-f944-4339-88a8-5e6939e1d1f3.png" Id="R601fcee27c084410" /></Relationships>
</file>