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0bbe728e5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27570c506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Chadbournes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6db8f71a2434a" /><Relationship Type="http://schemas.openxmlformats.org/officeDocument/2006/relationships/numbering" Target="/word/numbering.xml" Id="Rc0d46dc77b1a4ef5" /><Relationship Type="http://schemas.openxmlformats.org/officeDocument/2006/relationships/settings" Target="/word/settings.xml" Id="R6e7d85181b6d43c6" /><Relationship Type="http://schemas.openxmlformats.org/officeDocument/2006/relationships/image" Target="/word/media/586a8ce9-fe48-48a0-8ba0-8866be94d4f3.png" Id="Rdb427570c5064efe" /></Relationships>
</file>