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033ff3071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2e8bb173b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 County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340dc985f4c7f" /><Relationship Type="http://schemas.openxmlformats.org/officeDocument/2006/relationships/numbering" Target="/word/numbering.xml" Id="R87d29e1e57004dd8" /><Relationship Type="http://schemas.openxmlformats.org/officeDocument/2006/relationships/settings" Target="/word/settings.xml" Id="R8e0532f4855a4802" /><Relationship Type="http://schemas.openxmlformats.org/officeDocument/2006/relationships/image" Target="/word/media/7ef0df32-1ad3-438e-b6b0-6376d2b54d0b.png" Id="Re0b2e8bb173b42ba" /></Relationships>
</file>