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df4bdb97e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c4d3358c8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Chesterfield Plaza,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37d8e23674aa3" /><Relationship Type="http://schemas.openxmlformats.org/officeDocument/2006/relationships/numbering" Target="/word/numbering.xml" Id="Rae57da0b317f49f1" /><Relationship Type="http://schemas.openxmlformats.org/officeDocument/2006/relationships/settings" Target="/word/settings.xml" Id="R77baa2e6620e4ad8" /><Relationship Type="http://schemas.openxmlformats.org/officeDocument/2006/relationships/image" Target="/word/media/e4b19ffb-f5f1-49de-be7b-cb3e6cb08ec1.png" Id="R7d3c4d3358c84fb7" /></Relationships>
</file>