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cec7183e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a4942cf8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f32af0974177" /><Relationship Type="http://schemas.openxmlformats.org/officeDocument/2006/relationships/numbering" Target="/word/numbering.xml" Id="R7690c042984647a7" /><Relationship Type="http://schemas.openxmlformats.org/officeDocument/2006/relationships/settings" Target="/word/settings.xml" Id="Rac91a2f4059a487b" /><Relationship Type="http://schemas.openxmlformats.org/officeDocument/2006/relationships/image" Target="/word/media/2452c58c-2f56-48cb-8c2e-3a382c15345c.png" Id="Rba7a4942cf8f4bda" /></Relationships>
</file>