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442e409a0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b5748e92d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Chevy Chase Section 4,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18fa2763d44f6" /><Relationship Type="http://schemas.openxmlformats.org/officeDocument/2006/relationships/numbering" Target="/word/numbering.xml" Id="R32380690661c4379" /><Relationship Type="http://schemas.openxmlformats.org/officeDocument/2006/relationships/settings" Target="/word/settings.xml" Id="R73ac86d2ad5d47e9" /><Relationship Type="http://schemas.openxmlformats.org/officeDocument/2006/relationships/image" Target="/word/media/489f848e-9e4a-4569-8a20-e14dd06a5fda.png" Id="Rddbb5748e92d4fe0" /></Relationships>
</file>