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c2e6349ff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98351aa1b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Chimney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0f08663d34c91" /><Relationship Type="http://schemas.openxmlformats.org/officeDocument/2006/relationships/numbering" Target="/word/numbering.xml" Id="R256f780f00814ec6" /><Relationship Type="http://schemas.openxmlformats.org/officeDocument/2006/relationships/settings" Target="/word/settings.xml" Id="R60bac699dbb44c2d" /><Relationship Type="http://schemas.openxmlformats.org/officeDocument/2006/relationships/image" Target="/word/media/d7349ad9-d6f1-497b-861f-2b7e84a61f94.png" Id="R02898351aa1b410e" /></Relationships>
</file>