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1f8d58e7f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18c4b0857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Christensons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28efc0ac04285" /><Relationship Type="http://schemas.openxmlformats.org/officeDocument/2006/relationships/numbering" Target="/word/numbering.xml" Id="R0d33bcfaee4a4efb" /><Relationship Type="http://schemas.openxmlformats.org/officeDocument/2006/relationships/settings" Target="/word/settings.xml" Id="Rb168f935f0eb4932" /><Relationship Type="http://schemas.openxmlformats.org/officeDocument/2006/relationships/image" Target="/word/media/cf96c9b8-6a71-4524-9fa8-fbd54d7180f1.png" Id="Rb5b18c4b08574553" /></Relationships>
</file>