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cedcc7fa8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c7807f693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Circle,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22c84b27da4198" /><Relationship Type="http://schemas.openxmlformats.org/officeDocument/2006/relationships/numbering" Target="/word/numbering.xml" Id="R70efd1def3b54b7b" /><Relationship Type="http://schemas.openxmlformats.org/officeDocument/2006/relationships/settings" Target="/word/settings.xml" Id="Rc2048b4a41ae49f5" /><Relationship Type="http://schemas.openxmlformats.org/officeDocument/2006/relationships/image" Target="/word/media/98963c75-6409-41ca-b1db-fa2333801a0a.png" Id="R233c7807f6934ecc" /></Relationships>
</file>