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28aa4d5eb45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5caa69fd8e4c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Colonie,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cbe1e954724373" /><Relationship Type="http://schemas.openxmlformats.org/officeDocument/2006/relationships/numbering" Target="/word/numbering.xml" Id="R3df9ec1bf5b24fc4" /><Relationship Type="http://schemas.openxmlformats.org/officeDocument/2006/relationships/settings" Target="/word/settings.xml" Id="R4eb6fa8127ec4cdd" /><Relationship Type="http://schemas.openxmlformats.org/officeDocument/2006/relationships/image" Target="/word/media/ce5c678c-ec52-410c-a5db-f0cc81b4709c.png" Id="Rb15caa69fd8e4cf4" /></Relationships>
</file>