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cce9aa1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330a3c1dc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Commanche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ea32a43a545a2" /><Relationship Type="http://schemas.openxmlformats.org/officeDocument/2006/relationships/numbering" Target="/word/numbering.xml" Id="R22ff7e5b8cc0432f" /><Relationship Type="http://schemas.openxmlformats.org/officeDocument/2006/relationships/settings" Target="/word/settings.xml" Id="Rb0791708e4404e9f" /><Relationship Type="http://schemas.openxmlformats.org/officeDocument/2006/relationships/image" Target="/word/media/08e6ae52-7e3f-4d6f-a776-5c5c30473362.png" Id="Rb8c330a3c1dc4bb0" /></Relationships>
</file>