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862d807f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cdfe9d6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Lane Estates,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de72c0574dcd" /><Relationship Type="http://schemas.openxmlformats.org/officeDocument/2006/relationships/numbering" Target="/word/numbering.xml" Id="Rdc5b9e19aaf44f58" /><Relationship Type="http://schemas.openxmlformats.org/officeDocument/2006/relationships/settings" Target="/word/settings.xml" Id="R2017f7416da847c9" /><Relationship Type="http://schemas.openxmlformats.org/officeDocument/2006/relationships/image" Target="/word/media/70dcf7e2-2486-4511-ae9c-c4504f07393a.png" Id="Re8b7cdfe9d6d497e" /></Relationships>
</file>