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b8480084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27ad481a9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Crawfordsville,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dd33ebc5f4ff0" /><Relationship Type="http://schemas.openxmlformats.org/officeDocument/2006/relationships/numbering" Target="/word/numbering.xml" Id="Re00bfc50475a44e6" /><Relationship Type="http://schemas.openxmlformats.org/officeDocument/2006/relationships/settings" Target="/word/settings.xml" Id="R78f112f3a2aa474f" /><Relationship Type="http://schemas.openxmlformats.org/officeDocument/2006/relationships/image" Target="/word/media/10f1ae63-1a3f-4d92-9e61-7b8e1dcd49bb.png" Id="R33527ad481a9486e" /></Relationships>
</file>