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e1cc3bab6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3a75e956a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Crownpoint,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767c0167d4608" /><Relationship Type="http://schemas.openxmlformats.org/officeDocument/2006/relationships/numbering" Target="/word/numbering.xml" Id="R77193fe04a9742f1" /><Relationship Type="http://schemas.openxmlformats.org/officeDocument/2006/relationships/settings" Target="/word/settings.xml" Id="Rba303be9d8c1473f" /><Relationship Type="http://schemas.openxmlformats.org/officeDocument/2006/relationships/image" Target="/word/media/e88c19b2-b65e-46e6-80c1-fd9d404c79a3.png" Id="Rf5f3a75e956a4709" /></Relationships>
</file>