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0f7a7d9dc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30fa779d0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Crystal Lawns,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ac5e683744d1e" /><Relationship Type="http://schemas.openxmlformats.org/officeDocument/2006/relationships/numbering" Target="/word/numbering.xml" Id="R69e9e87deef349e8" /><Relationship Type="http://schemas.openxmlformats.org/officeDocument/2006/relationships/settings" Target="/word/settings.xml" Id="R154ad5652fe44c30" /><Relationship Type="http://schemas.openxmlformats.org/officeDocument/2006/relationships/image" Target="/word/media/19ec2fe7-f03f-4e12-9026-8127df603fdf.png" Id="R5c630fa779d040da" /></Relationships>
</file>