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5a67f8770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a3c7a2ace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Dalton Addition,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75d8591d8467b" /><Relationship Type="http://schemas.openxmlformats.org/officeDocument/2006/relationships/numbering" Target="/word/numbering.xml" Id="Ra6cc792c135d49b6" /><Relationship Type="http://schemas.openxmlformats.org/officeDocument/2006/relationships/settings" Target="/word/settings.xml" Id="Redc5576b4afe4f63" /><Relationship Type="http://schemas.openxmlformats.org/officeDocument/2006/relationships/image" Target="/word/media/c2259e55-0ba2-4edf-b55e-9c508a062e06.png" Id="Reaaa3c7a2ace471e" /></Relationships>
</file>