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c2f25dcca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0cfd3f7b4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Daphne,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ed177e83f4e65" /><Relationship Type="http://schemas.openxmlformats.org/officeDocument/2006/relationships/numbering" Target="/word/numbering.xml" Id="Rc2b5e88fb6324d7b" /><Relationship Type="http://schemas.openxmlformats.org/officeDocument/2006/relationships/settings" Target="/word/settings.xml" Id="Ra494a24fc7e145e5" /><Relationship Type="http://schemas.openxmlformats.org/officeDocument/2006/relationships/image" Target="/word/media/56756b77-50de-4504-a870-f54bd5adbcf2.png" Id="R4710cfd3f7b44e6b" /></Relationships>
</file>