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06fe2ccd3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98b2636e7d47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Dawsons,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ce6ee6500b4d1b" /><Relationship Type="http://schemas.openxmlformats.org/officeDocument/2006/relationships/numbering" Target="/word/numbering.xml" Id="R7795d97d056a4c02" /><Relationship Type="http://schemas.openxmlformats.org/officeDocument/2006/relationships/settings" Target="/word/settings.xml" Id="R7b8895b20deb44f0" /><Relationship Type="http://schemas.openxmlformats.org/officeDocument/2006/relationships/image" Target="/word/media/3e1a9a68-f4e5-436f-8765-1c9567b469dc.png" Id="Re898b2636e7d47e0" /></Relationships>
</file>