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aaf8996c41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2efcc19d04e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 Springs Country Club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66a76f52945d7" /><Relationship Type="http://schemas.openxmlformats.org/officeDocument/2006/relationships/numbering" Target="/word/numbering.xml" Id="R0a89f407b56545b4" /><Relationship Type="http://schemas.openxmlformats.org/officeDocument/2006/relationships/settings" Target="/word/settings.xml" Id="Rf5cdbe02cefd4a28" /><Relationship Type="http://schemas.openxmlformats.org/officeDocument/2006/relationships/image" Target="/word/media/9ce8e009-fd25-4d28-9ef8-1795e69ce645.png" Id="R0aa2efcc19d04e4e" /></Relationships>
</file>