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1b2e1e1f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1dca566eb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Delaney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3b601f9f94b3a" /><Relationship Type="http://schemas.openxmlformats.org/officeDocument/2006/relationships/numbering" Target="/word/numbering.xml" Id="Re65ef8d0cf2d4c94" /><Relationship Type="http://schemas.openxmlformats.org/officeDocument/2006/relationships/settings" Target="/word/settings.xml" Id="R714b029cf74442c1" /><Relationship Type="http://schemas.openxmlformats.org/officeDocument/2006/relationships/image" Target="/word/media/6e3411cb-c083-43b9-b8c1-fb89d14b3d9f.png" Id="R4581dca566eb4cff" /></Relationships>
</file>