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f31bd4b84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d4720f5ec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Delphi Falls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486db2eeb480b" /><Relationship Type="http://schemas.openxmlformats.org/officeDocument/2006/relationships/numbering" Target="/word/numbering.xml" Id="R7d32633630ac4767" /><Relationship Type="http://schemas.openxmlformats.org/officeDocument/2006/relationships/settings" Target="/word/settings.xml" Id="R11e4d59438a54349" /><Relationship Type="http://schemas.openxmlformats.org/officeDocument/2006/relationships/image" Target="/word/media/6f0aa395-b6a2-49c7-8c1a-d747d4f4ca5f.png" Id="R212d4720f5ec46ef" /></Relationships>
</file>