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1eaffe3d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4cd22bcd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Deuel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348dbfd34cea" /><Relationship Type="http://schemas.openxmlformats.org/officeDocument/2006/relationships/numbering" Target="/word/numbering.xml" Id="R61dae85ec1a24125" /><Relationship Type="http://schemas.openxmlformats.org/officeDocument/2006/relationships/settings" Target="/word/settings.xml" Id="Rfda9dfb8d2e346b2" /><Relationship Type="http://schemas.openxmlformats.org/officeDocument/2006/relationships/image" Target="/word/media/41203359-e27b-476e-b181-d997e16b1d03.png" Id="Rb974cd22bcda4ba7" /></Relationships>
</file>