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305f8ef6d349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fce02466714e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Dimmock,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3b1a466f6e4d96" /><Relationship Type="http://schemas.openxmlformats.org/officeDocument/2006/relationships/numbering" Target="/word/numbering.xml" Id="R56dce875672a4d4c" /><Relationship Type="http://schemas.openxmlformats.org/officeDocument/2006/relationships/settings" Target="/word/settings.xml" Id="R32ae86d11b5a4910" /><Relationship Type="http://schemas.openxmlformats.org/officeDocument/2006/relationships/image" Target="/word/media/afed5ac5-2706-46a2-ac78-de2277782c34.png" Id="R83fce02466714e79" /></Relationships>
</file>