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eb06a576d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9816af7d8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 Canyon Estates,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ad3ec52544ea7" /><Relationship Type="http://schemas.openxmlformats.org/officeDocument/2006/relationships/numbering" Target="/word/numbering.xml" Id="R11ad604cf6ab4025" /><Relationship Type="http://schemas.openxmlformats.org/officeDocument/2006/relationships/settings" Target="/word/settings.xml" Id="R8741488e1b404b4d" /><Relationship Type="http://schemas.openxmlformats.org/officeDocument/2006/relationships/image" Target="/word/media/8d9a43fb-872a-4a21-b1f3-41a3e3e7375f.png" Id="Rfe79816af7d84c22" /></Relationships>
</file>