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a360c406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26b0b6c8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 Point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a255a240420b" /><Relationship Type="http://schemas.openxmlformats.org/officeDocument/2006/relationships/numbering" Target="/word/numbering.xml" Id="R1d97491d379b4c22" /><Relationship Type="http://schemas.openxmlformats.org/officeDocument/2006/relationships/settings" Target="/word/settings.xml" Id="R0a53cf375197498f" /><Relationship Type="http://schemas.openxmlformats.org/officeDocument/2006/relationships/image" Target="/word/media/e5d1397f-cf4f-48e0-8d5f-6225427fddbf.png" Id="R34f26b0b6c8f4c9f" /></Relationships>
</file>