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2a854a6e6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498dce6f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Chase,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aeb7c8f54df8" /><Relationship Type="http://schemas.openxmlformats.org/officeDocument/2006/relationships/numbering" Target="/word/numbering.xml" Id="Rd5d2e912b33c4dea" /><Relationship Type="http://schemas.openxmlformats.org/officeDocument/2006/relationships/settings" Target="/word/settings.xml" Id="Re6bcea239e4640b4" /><Relationship Type="http://schemas.openxmlformats.org/officeDocument/2006/relationships/image" Target="/word/media/3d511de6-c066-425b-8fb9-1bd80b78fb35.png" Id="R38f2498dce6f4f7f" /></Relationships>
</file>