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83a75b718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3a4ba6df7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Independence,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f093099f4b26" /><Relationship Type="http://schemas.openxmlformats.org/officeDocument/2006/relationships/numbering" Target="/word/numbering.xml" Id="Ra9e05567a4034eb5" /><Relationship Type="http://schemas.openxmlformats.org/officeDocument/2006/relationships/settings" Target="/word/settings.xml" Id="R94c8c81043b74a72" /><Relationship Type="http://schemas.openxmlformats.org/officeDocument/2006/relationships/image" Target="/word/media/ceaadf29-1f98-4a8f-a0e9-d8b825320c28.png" Id="R3303a4ba6df74d65" /></Relationships>
</file>