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2ee6544e9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8391c7fda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Rupert,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bd88af9c04a8f" /><Relationship Type="http://schemas.openxmlformats.org/officeDocument/2006/relationships/numbering" Target="/word/numbering.xml" Id="Rc1b170a81dd9425c" /><Relationship Type="http://schemas.openxmlformats.org/officeDocument/2006/relationships/settings" Target="/word/settings.xml" Id="Rf3a312a11844413d" /><Relationship Type="http://schemas.openxmlformats.org/officeDocument/2006/relationships/image" Target="/word/media/b9bf6aa7-639d-4459-bb10-b34acebc1c72.png" Id="Rb358391c7fda43ca" /></Relationships>
</file>