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95ef02f8d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34e22ed5b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Eastwood Subdivision Number 5,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6d072b25f48ed" /><Relationship Type="http://schemas.openxmlformats.org/officeDocument/2006/relationships/numbering" Target="/word/numbering.xml" Id="R0e727fc7d7a142fa" /><Relationship Type="http://schemas.openxmlformats.org/officeDocument/2006/relationships/settings" Target="/word/settings.xml" Id="Rb845786c8bc34a84" /><Relationship Type="http://schemas.openxmlformats.org/officeDocument/2006/relationships/image" Target="/word/media/fcfa0fb9-cee1-474b-ba35-bae1057172d9.png" Id="Ra9d34e22ed5b4a84" /></Relationships>
</file>