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e251535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6a3f0d0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Ranch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81c1f6294d04" /><Relationship Type="http://schemas.openxmlformats.org/officeDocument/2006/relationships/numbering" Target="/word/numbering.xml" Id="Rf32e9c2e04c24302" /><Relationship Type="http://schemas.openxmlformats.org/officeDocument/2006/relationships/settings" Target="/word/settings.xml" Id="R1c9e3f33d17f40ef" /><Relationship Type="http://schemas.openxmlformats.org/officeDocument/2006/relationships/image" Target="/word/media/dd4d53f7-f11b-418b-9336-55416292db2d.png" Id="R13dc6a3f0d054f0a" /></Relationships>
</file>