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c789521ea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3395b75dc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Embarcadero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27b6909ec466d" /><Relationship Type="http://schemas.openxmlformats.org/officeDocument/2006/relationships/numbering" Target="/word/numbering.xml" Id="Rf152c121cd694671" /><Relationship Type="http://schemas.openxmlformats.org/officeDocument/2006/relationships/settings" Target="/word/settings.xml" Id="R61873acda45f481e" /><Relationship Type="http://schemas.openxmlformats.org/officeDocument/2006/relationships/image" Target="/word/media/833d61f7-3f7b-44d5-a6c0-c9d1cce82246.png" Id="R18c3395b75dc4f4d" /></Relationships>
</file>