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ec522febc64b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1f497b7b549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Enchanted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2e00e8b414b74" /><Relationship Type="http://schemas.openxmlformats.org/officeDocument/2006/relationships/numbering" Target="/word/numbering.xml" Id="Rcc1566f4ae6a41b5" /><Relationship Type="http://schemas.openxmlformats.org/officeDocument/2006/relationships/settings" Target="/word/settings.xml" Id="Rafa7f44cb3c34020" /><Relationship Type="http://schemas.openxmlformats.org/officeDocument/2006/relationships/image" Target="/word/media/e4e8944d-410d-4d82-90cb-5b8b7142c2d1.png" Id="R2f81f497b7b5492d" /></Relationships>
</file>