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41c297995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bd9ab3dd0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Executive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8774a7b9542bf" /><Relationship Type="http://schemas.openxmlformats.org/officeDocument/2006/relationships/numbering" Target="/word/numbering.xml" Id="R6cd777d2a1484562" /><Relationship Type="http://schemas.openxmlformats.org/officeDocument/2006/relationships/settings" Target="/word/settings.xml" Id="R168f1ea8547b4d6f" /><Relationship Type="http://schemas.openxmlformats.org/officeDocument/2006/relationships/image" Target="/word/media/a794261f-4bf1-466b-90d9-40548efe9d13.png" Id="Rbc7bd9ab3dd045e7" /></Relationships>
</file>