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e64f228b1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0af5fdc7a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Executive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3ece48796433d" /><Relationship Type="http://schemas.openxmlformats.org/officeDocument/2006/relationships/numbering" Target="/word/numbering.xml" Id="Re75afbcb85d44230" /><Relationship Type="http://schemas.openxmlformats.org/officeDocument/2006/relationships/settings" Target="/word/settings.xml" Id="Rd0ac78e0a41d4a0c" /><Relationship Type="http://schemas.openxmlformats.org/officeDocument/2006/relationships/image" Target="/word/media/b2bc2ab5-f4a4-4886-8c80-0dbbcaeaa7c8.png" Id="Rd470af5fdc7a4b5b" /></Relationships>
</file>