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49ffd1bfb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a652f778e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Fairfield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27eacf29942b8" /><Relationship Type="http://schemas.openxmlformats.org/officeDocument/2006/relationships/numbering" Target="/word/numbering.xml" Id="Rf7cb5360286340b8" /><Relationship Type="http://schemas.openxmlformats.org/officeDocument/2006/relationships/settings" Target="/word/settings.xml" Id="R7a48f7e0783e44d5" /><Relationship Type="http://schemas.openxmlformats.org/officeDocument/2006/relationships/image" Target="/word/media/1b015077-25b3-47fd-96ff-c97a7b3d1882.png" Id="R97ba652f778e42ba" /></Relationships>
</file>