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51d5b7c80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ea4256cca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Fallentimber,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26279fb684bb4" /><Relationship Type="http://schemas.openxmlformats.org/officeDocument/2006/relationships/numbering" Target="/word/numbering.xml" Id="R70a36b3331794eff" /><Relationship Type="http://schemas.openxmlformats.org/officeDocument/2006/relationships/settings" Target="/word/settings.xml" Id="R6f41fb5a024746b3" /><Relationship Type="http://schemas.openxmlformats.org/officeDocument/2006/relationships/image" Target="/word/media/ba5786c4-24fa-4636-b944-5d1eff072ac5.png" Id="R154ea4256cca4628" /></Relationships>
</file>