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f83970f1c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80253fedc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Farmington Lake,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3b7ae128a4cff" /><Relationship Type="http://schemas.openxmlformats.org/officeDocument/2006/relationships/numbering" Target="/word/numbering.xml" Id="R800cf706e4364d33" /><Relationship Type="http://schemas.openxmlformats.org/officeDocument/2006/relationships/settings" Target="/word/settings.xml" Id="R03b67bd2c3ce430f" /><Relationship Type="http://schemas.openxmlformats.org/officeDocument/2006/relationships/image" Target="/word/media/54d3d484-8f2b-4a7b-9300-b98ad01bfc01.png" Id="R68980253fedc49b4" /></Relationships>
</file>