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1fd2edb77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fbf02e32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e595a80e04595" /><Relationship Type="http://schemas.openxmlformats.org/officeDocument/2006/relationships/numbering" Target="/word/numbering.xml" Id="Rb1293a5d7ef94ac0" /><Relationship Type="http://schemas.openxmlformats.org/officeDocument/2006/relationships/settings" Target="/word/settings.xml" Id="Ra89fc65fce0648a3" /><Relationship Type="http://schemas.openxmlformats.org/officeDocument/2006/relationships/image" Target="/word/media/e06f8b99-7c01-4afc-a069-27f8b6ea3da0.png" Id="R78cfbf02e3244ccf" /></Relationships>
</file>