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fa39bd6aa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938a782c1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Fields Settlement,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42a1d363c4ea5" /><Relationship Type="http://schemas.openxmlformats.org/officeDocument/2006/relationships/numbering" Target="/word/numbering.xml" Id="R3d6ef3ff5233456b" /><Relationship Type="http://schemas.openxmlformats.org/officeDocument/2006/relationships/settings" Target="/word/settings.xml" Id="R160046f4acef4f83" /><Relationship Type="http://schemas.openxmlformats.org/officeDocument/2006/relationships/image" Target="/word/media/8533b1c8-c118-4258-ba7e-553fc0675bf2.png" Id="R02c938a782c14eec" /></Relationships>
</file>