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f07c5ac07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0c7d3d783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Financial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282b3cb274c75" /><Relationship Type="http://schemas.openxmlformats.org/officeDocument/2006/relationships/numbering" Target="/word/numbering.xml" Id="R13e39b63352d45cc" /><Relationship Type="http://schemas.openxmlformats.org/officeDocument/2006/relationships/settings" Target="/word/settings.xml" Id="Rdeb9b1b2b92a4d85" /><Relationship Type="http://schemas.openxmlformats.org/officeDocument/2006/relationships/image" Target="/word/media/ffc83762-884e-43e1-8b8e-b5e4133b47a0.png" Id="R7a50c7d3d78349a3" /></Relationships>
</file>