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8aedff11344b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4b1571d88948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Fleetwood,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f42fa9e3b54c8b" /><Relationship Type="http://schemas.openxmlformats.org/officeDocument/2006/relationships/numbering" Target="/word/numbering.xml" Id="R89cbf6c321f74b5c" /><Relationship Type="http://schemas.openxmlformats.org/officeDocument/2006/relationships/settings" Target="/word/settings.xml" Id="Rca4114cd786c4b37" /><Relationship Type="http://schemas.openxmlformats.org/officeDocument/2006/relationships/image" Target="/word/media/216a1b6a-7241-4f7e-b4a1-e199847b8398.png" Id="Rb44b1571d889486f" /></Relationships>
</file>