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5c4821fd9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3b36f29aa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Foley Recreational Vehicle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7d7ca5ad3b4c67" /><Relationship Type="http://schemas.openxmlformats.org/officeDocument/2006/relationships/numbering" Target="/word/numbering.xml" Id="R3b617aed5abf4acc" /><Relationship Type="http://schemas.openxmlformats.org/officeDocument/2006/relationships/settings" Target="/word/settings.xml" Id="R780ac65ba316416e" /><Relationship Type="http://schemas.openxmlformats.org/officeDocument/2006/relationships/image" Target="/word/media/c2c596d7-6cda-4f73-a9bf-4c338970bfb3.png" Id="R0093b36f29aa450e" /></Relationships>
</file>